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CC967" w14:textId="77777777" w:rsidR="00CE10AF" w:rsidRPr="00E960BB" w:rsidRDefault="00CE10AF" w:rsidP="00CE10A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1572E30" w14:textId="77777777" w:rsidR="00CE10AF" w:rsidRPr="009C54AE" w:rsidRDefault="00CE10AF" w:rsidP="00CE10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3C2FF" w14:textId="77777777" w:rsidR="00CE10AF" w:rsidRPr="009C54AE" w:rsidRDefault="00CE10AF" w:rsidP="00CE10A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A9211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053D1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7ACAF7D" w14:textId="77777777" w:rsidR="00CE10AF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D53C2F" w14:textId="77777777" w:rsidR="00CE10AF" w:rsidRPr="00EA4832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F053D1">
        <w:rPr>
          <w:rFonts w:ascii="Corbel" w:hAnsi="Corbel"/>
          <w:sz w:val="20"/>
          <w:szCs w:val="20"/>
        </w:rPr>
        <w:t>2023/2024</w:t>
      </w:r>
    </w:p>
    <w:p w14:paraId="0D728E86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6E09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10AF" w:rsidRPr="009C54AE" w14:paraId="60087D1C" w14:textId="77777777" w:rsidTr="006827B6">
        <w:tc>
          <w:tcPr>
            <w:tcW w:w="2694" w:type="dxa"/>
            <w:vAlign w:val="center"/>
          </w:tcPr>
          <w:p w14:paraId="69D45AC9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ABB341" w14:textId="77777777" w:rsidR="00CE10AF" w:rsidRPr="000D201B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D201B">
              <w:rPr>
                <w:rFonts w:ascii="Corbel" w:hAnsi="Corbel"/>
                <w:color w:val="auto"/>
                <w:sz w:val="24"/>
                <w:szCs w:val="24"/>
              </w:rPr>
              <w:t>Zarządzanie w sytuacjach kryzysowych</w:t>
            </w:r>
          </w:p>
        </w:tc>
      </w:tr>
      <w:tr w:rsidR="00CE10AF" w:rsidRPr="009C54AE" w14:paraId="401789A3" w14:textId="77777777" w:rsidTr="006827B6">
        <w:tc>
          <w:tcPr>
            <w:tcW w:w="2694" w:type="dxa"/>
            <w:vAlign w:val="center"/>
          </w:tcPr>
          <w:p w14:paraId="40B473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A889B" w14:textId="77777777" w:rsidR="00CE10AF" w:rsidRPr="00A91E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BW12</w:t>
            </w:r>
          </w:p>
        </w:tc>
      </w:tr>
      <w:tr w:rsidR="00CE10AF" w:rsidRPr="009C54AE" w14:paraId="5C9ABCD7" w14:textId="77777777" w:rsidTr="006827B6">
        <w:tc>
          <w:tcPr>
            <w:tcW w:w="2694" w:type="dxa"/>
            <w:vAlign w:val="center"/>
          </w:tcPr>
          <w:p w14:paraId="6207F832" w14:textId="77777777" w:rsidR="00CE10AF" w:rsidRPr="009C54AE" w:rsidRDefault="00CE10A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98907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E10AF" w:rsidRPr="009C54AE" w14:paraId="555223C2" w14:textId="77777777" w:rsidTr="006827B6">
        <w:tc>
          <w:tcPr>
            <w:tcW w:w="2694" w:type="dxa"/>
            <w:vAlign w:val="center"/>
          </w:tcPr>
          <w:p w14:paraId="374B6224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00D758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20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10AF" w:rsidRPr="009C54AE" w14:paraId="09FA48CF" w14:textId="77777777" w:rsidTr="006827B6">
        <w:tc>
          <w:tcPr>
            <w:tcW w:w="2694" w:type="dxa"/>
            <w:vAlign w:val="center"/>
          </w:tcPr>
          <w:p w14:paraId="4B32ACAE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177BEE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8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10AF" w:rsidRPr="009C54AE" w14:paraId="73B62214" w14:textId="77777777" w:rsidTr="006827B6">
        <w:tc>
          <w:tcPr>
            <w:tcW w:w="2694" w:type="dxa"/>
            <w:vAlign w:val="center"/>
          </w:tcPr>
          <w:p w14:paraId="61C7DDA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023B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E10AF" w:rsidRPr="009C54AE" w14:paraId="7F018CE7" w14:textId="77777777" w:rsidTr="006827B6">
        <w:tc>
          <w:tcPr>
            <w:tcW w:w="2694" w:type="dxa"/>
            <w:vAlign w:val="center"/>
          </w:tcPr>
          <w:p w14:paraId="2D463EDF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E6B02C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CE10AF" w:rsidRPr="009C54AE" w14:paraId="2F81D50A" w14:textId="77777777" w:rsidTr="006827B6">
        <w:tc>
          <w:tcPr>
            <w:tcW w:w="2694" w:type="dxa"/>
            <w:vAlign w:val="center"/>
          </w:tcPr>
          <w:p w14:paraId="7987831C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BDB97D" w14:textId="19D4E83B" w:rsidR="00CE10AF" w:rsidRPr="009C54AE" w:rsidRDefault="009C234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CE10AF"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E10AF" w:rsidRPr="009C54AE" w14:paraId="37654C0D" w14:textId="77777777" w:rsidTr="006827B6">
        <w:tc>
          <w:tcPr>
            <w:tcW w:w="2694" w:type="dxa"/>
            <w:vAlign w:val="center"/>
          </w:tcPr>
          <w:p w14:paraId="22D6B84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692962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Drugi/czwarty</w:t>
            </w:r>
          </w:p>
        </w:tc>
      </w:tr>
      <w:tr w:rsidR="00CE10AF" w:rsidRPr="009C54AE" w14:paraId="12BFDEBE" w14:textId="77777777" w:rsidTr="006827B6">
        <w:tc>
          <w:tcPr>
            <w:tcW w:w="2694" w:type="dxa"/>
            <w:vAlign w:val="center"/>
          </w:tcPr>
          <w:p w14:paraId="4423521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10D4C9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E10AF" w:rsidRPr="009C54AE" w14:paraId="3CF71A63" w14:textId="77777777" w:rsidTr="006827B6">
        <w:tc>
          <w:tcPr>
            <w:tcW w:w="2694" w:type="dxa"/>
            <w:vAlign w:val="center"/>
          </w:tcPr>
          <w:p w14:paraId="65D0C99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D2399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10AF" w:rsidRPr="009C54AE" w14:paraId="65BBBBA3" w14:textId="77777777" w:rsidTr="006827B6">
        <w:tc>
          <w:tcPr>
            <w:tcW w:w="2694" w:type="dxa"/>
            <w:vAlign w:val="center"/>
          </w:tcPr>
          <w:p w14:paraId="6EBC0FF8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D8C4A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CE10AF" w:rsidRPr="009C54AE" w14:paraId="2267F07A" w14:textId="77777777" w:rsidTr="006827B6">
        <w:tc>
          <w:tcPr>
            <w:tcW w:w="2694" w:type="dxa"/>
            <w:vAlign w:val="center"/>
          </w:tcPr>
          <w:p w14:paraId="6E1A44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D9010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  <w:r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034C5510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>mgr Karol Piękoś</w:t>
            </w:r>
          </w:p>
        </w:tc>
      </w:tr>
    </w:tbl>
    <w:p w14:paraId="08813700" w14:textId="77777777" w:rsidR="00CE10AF" w:rsidRPr="009C54AE" w:rsidRDefault="00CE10AF" w:rsidP="00CE10A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27A871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EA67" w14:textId="77777777" w:rsidR="00CE10AF" w:rsidRPr="009C54AE" w:rsidRDefault="00CE10AF" w:rsidP="00CE10A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AE506E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10AF" w:rsidRPr="009C54AE" w14:paraId="4FD6D5F3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4BB9" w14:textId="77777777" w:rsidR="00CE10AF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75E827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F8F6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B235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87F9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4AE0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511C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81ED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4A60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004B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18A9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10AF" w:rsidRPr="009C54AE" w14:paraId="012599BC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9AD9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734B" w14:textId="369CB11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C234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AC7B" w14:textId="7B72C18A" w:rsidR="00CE10AF" w:rsidRPr="009C54AE" w:rsidRDefault="009C234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D947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61FE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2802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D3A9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A255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699A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00CD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876BEF" w14:textId="77777777" w:rsidR="00CE10AF" w:rsidRPr="009C54AE" w:rsidRDefault="00CE10AF" w:rsidP="00CE10A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4470DD" w14:textId="77777777" w:rsidR="00CE10AF" w:rsidRPr="009C54AE" w:rsidRDefault="00CE10AF" w:rsidP="00CE10A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AAA6BD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CB77BA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2085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BCF6F4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5AED6C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530899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7DB08C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</w:p>
    <w:p w14:paraId="30EAB1F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  <w:r w:rsidRPr="4B7CC290">
        <w:rPr>
          <w:rFonts w:ascii="Corbel" w:hAnsi="Corbel"/>
          <w:b w:val="0"/>
        </w:rPr>
        <w:t>wykład – egzamin</w:t>
      </w:r>
    </w:p>
    <w:p w14:paraId="36BA390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4B7CC290">
        <w:rPr>
          <w:rFonts w:ascii="Corbel" w:hAnsi="Corbel"/>
          <w:b w:val="0"/>
        </w:rPr>
        <w:t>Ćwiczenia – zaliczenie z oceną</w:t>
      </w:r>
    </w:p>
    <w:p w14:paraId="212ABBC1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19867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F0979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554FE6FB" w14:textId="77777777" w:rsidTr="006827B6">
        <w:trPr>
          <w:trHeight w:val="60"/>
        </w:trPr>
        <w:tc>
          <w:tcPr>
            <w:tcW w:w="9670" w:type="dxa"/>
          </w:tcPr>
          <w:p w14:paraId="7FF42C2E" w14:textId="77777777" w:rsidR="00CE10AF" w:rsidRPr="00C15FA7" w:rsidRDefault="00CE10A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Podstawy wiedzy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dziedziny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organizacji i zarządzania oraz z zakresu bezpieczeństwa państwa, w tym bezpieczeństwa w wymiarze lokalnym.</w:t>
            </w:r>
          </w:p>
        </w:tc>
      </w:tr>
    </w:tbl>
    <w:p w14:paraId="755D1834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7667BF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4C76D0BE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32F85F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6F04D8" w14:textId="77777777" w:rsidR="00CE10AF" w:rsidRDefault="00CE10AF" w:rsidP="00CE10A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198C04" w14:textId="77777777" w:rsidR="00CE10AF" w:rsidRPr="009C54AE" w:rsidRDefault="00CE10AF" w:rsidP="00CE10A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E10AF" w:rsidRPr="00F53619" w14:paraId="05ED49C1" w14:textId="77777777" w:rsidTr="006827B6">
        <w:tc>
          <w:tcPr>
            <w:tcW w:w="675" w:type="dxa"/>
            <w:vAlign w:val="center"/>
          </w:tcPr>
          <w:p w14:paraId="3C1D3C1C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97E30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genezą zarządzania kryzysowego oraz rozwojem tej dziedziny w skali krajowej i międzynarodowej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14708978" w14:textId="77777777" w:rsidTr="006827B6">
        <w:tc>
          <w:tcPr>
            <w:tcW w:w="675" w:type="dxa"/>
            <w:vAlign w:val="center"/>
          </w:tcPr>
          <w:p w14:paraId="7B332C27" w14:textId="77777777" w:rsidR="00CE10AF" w:rsidRPr="00F53619" w:rsidRDefault="00CE10A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531D97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Zaznajomienie studentów z podstawami merytorycznymi zarządzania kryzysowego i podstawowymi terminami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3220D871" w14:textId="77777777" w:rsidTr="006827B6">
        <w:tc>
          <w:tcPr>
            <w:tcW w:w="675" w:type="dxa"/>
            <w:vAlign w:val="center"/>
          </w:tcPr>
          <w:p w14:paraId="3C566EF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AEC3101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Wykształcenie umiejętności oceny skali potencjalnych zagrożeń oraz interpretacji zjawisk, wpływających na powstawanie sytuacji kryzysowych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71B4DC07" w14:textId="77777777" w:rsidTr="006827B6">
        <w:tc>
          <w:tcPr>
            <w:tcW w:w="675" w:type="dxa"/>
            <w:vAlign w:val="center"/>
          </w:tcPr>
          <w:p w14:paraId="311C422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4231A4E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procedurami, które są wdrażane w przypadku zaistnienia sytuacji kryzysowej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69F380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AF522F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1F0C95C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CE10AF" w:rsidRPr="00F53619" w14:paraId="5241FABC" w14:textId="77777777" w:rsidTr="006827B6">
        <w:tc>
          <w:tcPr>
            <w:tcW w:w="1691" w:type="dxa"/>
          </w:tcPr>
          <w:p w14:paraId="6D69CB0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</w:tcPr>
          <w:p w14:paraId="0E9EA80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4" w:type="dxa"/>
          </w:tcPr>
          <w:p w14:paraId="77A00DE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CE10AF" w:rsidRPr="00F53619" w14:paraId="2B8CCFCE" w14:textId="77777777" w:rsidTr="006827B6">
        <w:tc>
          <w:tcPr>
            <w:tcW w:w="1691" w:type="dxa"/>
          </w:tcPr>
          <w:p w14:paraId="483CD18B" w14:textId="06896DB3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65" w:type="dxa"/>
          </w:tcPr>
          <w:p w14:paraId="603F93C4" w14:textId="67EB8A79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systemu zarządzania kryzysowego oraz zadania spoczywające na instytucjach państwowych tworzących ten system.</w:t>
            </w:r>
          </w:p>
        </w:tc>
        <w:tc>
          <w:tcPr>
            <w:tcW w:w="1864" w:type="dxa"/>
          </w:tcPr>
          <w:p w14:paraId="0214B0FB" w14:textId="42FA8BEF" w:rsidR="00DE3E3E" w:rsidRPr="00F53619" w:rsidRDefault="00CE10AF" w:rsidP="00DE3E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3D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ED63A70" w14:textId="77383CF6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E10AF" w:rsidRPr="00F53619" w14:paraId="286C6A7A" w14:textId="77777777" w:rsidTr="006827B6">
        <w:tc>
          <w:tcPr>
            <w:tcW w:w="1691" w:type="dxa"/>
          </w:tcPr>
          <w:p w14:paraId="540CD8A4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0BDFFE5F" w14:textId="1F70DFF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relacje zachodzące pomiędzy administracją państwową, służbami zapewniającymi bezpieczeństwo a lokalną społecznością kluczowe dla wyjścia z sytuacji kryzysowej. </w:t>
            </w:r>
          </w:p>
        </w:tc>
        <w:tc>
          <w:tcPr>
            <w:tcW w:w="1864" w:type="dxa"/>
          </w:tcPr>
          <w:p w14:paraId="2B2E407B" w14:textId="40E9B1EF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E10AF" w:rsidRPr="00F53619" w14:paraId="4DAC5334" w14:textId="77777777" w:rsidTr="006827B6">
        <w:tc>
          <w:tcPr>
            <w:tcW w:w="1691" w:type="dxa"/>
          </w:tcPr>
          <w:p w14:paraId="623DA23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7184CDED" w14:textId="2F8A7296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sposoby wspólnego 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rozwiązania problemów związanych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>współczesnymi kryzysami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0EDCF4E9" w14:textId="18CC79F3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10AF" w:rsidRPr="00F53619" w14:paraId="7B309322" w14:textId="77777777" w:rsidTr="006827B6">
        <w:tc>
          <w:tcPr>
            <w:tcW w:w="1691" w:type="dxa"/>
          </w:tcPr>
          <w:p w14:paraId="6700D37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25BCA949" w14:textId="3866C10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nowoczesne narzędzia przeznaczone do komunikowania się i współdziałania w celu zapewnienia bezpieczeństwa.</w:t>
            </w:r>
          </w:p>
        </w:tc>
        <w:tc>
          <w:tcPr>
            <w:tcW w:w="1864" w:type="dxa"/>
          </w:tcPr>
          <w:p w14:paraId="51B72C70" w14:textId="43BD2986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7198A" w:rsidRPr="00F53619" w14:paraId="53E552A6" w14:textId="77777777" w:rsidTr="006827B6">
        <w:tc>
          <w:tcPr>
            <w:tcW w:w="1691" w:type="dxa"/>
          </w:tcPr>
          <w:p w14:paraId="507CC92D" w14:textId="7635BC65" w:rsidR="0007198A" w:rsidRPr="00F53619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EL_05</w:t>
            </w:r>
          </w:p>
        </w:tc>
        <w:tc>
          <w:tcPr>
            <w:tcW w:w="5965" w:type="dxa"/>
          </w:tcPr>
          <w:p w14:paraId="5E3E92D8" w14:textId="14192DC2" w:rsidR="0007198A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w instytucjach zarządzania kryzysowego.</w:t>
            </w:r>
          </w:p>
        </w:tc>
        <w:tc>
          <w:tcPr>
            <w:tcW w:w="1864" w:type="dxa"/>
          </w:tcPr>
          <w:p w14:paraId="21945DF5" w14:textId="5E6DCB45" w:rsidR="0007198A" w:rsidRPr="00DE3E3E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98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E10AF" w:rsidRPr="00F53619" w14:paraId="6C3AFF9B" w14:textId="77777777" w:rsidTr="006827B6">
        <w:tc>
          <w:tcPr>
            <w:tcW w:w="1691" w:type="dxa"/>
          </w:tcPr>
          <w:p w14:paraId="11898660" w14:textId="2168CD89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7198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5" w:type="dxa"/>
          </w:tcPr>
          <w:p w14:paraId="63F4D0A3" w14:textId="1E5A7DA3" w:rsidR="00CE10AF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podstawowe zasady współpracy i profesjonalnego postępowania w instytucjach tworzących system zarządzania kryzysowego. </w:t>
            </w:r>
          </w:p>
        </w:tc>
        <w:tc>
          <w:tcPr>
            <w:tcW w:w="1864" w:type="dxa"/>
          </w:tcPr>
          <w:p w14:paraId="41F4ED28" w14:textId="08FFB23E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E6CC29D" w14:textId="77777777" w:rsidR="00CE10AF" w:rsidRPr="009C54AE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17E332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3ED20" w14:textId="77777777" w:rsidR="00CE10AF" w:rsidRPr="009C54AE" w:rsidRDefault="00CE10AF" w:rsidP="00CE10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A4A5BC" w14:textId="73A9ED7D" w:rsidR="00CE10AF" w:rsidRPr="001A048A" w:rsidRDefault="00CE10AF" w:rsidP="001A04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E10AF" w:rsidRPr="00F53619" w14:paraId="40D6E12C" w14:textId="77777777" w:rsidTr="006827B6">
        <w:tc>
          <w:tcPr>
            <w:tcW w:w="7229" w:type="dxa"/>
          </w:tcPr>
          <w:p w14:paraId="0576FD0F" w14:textId="77777777" w:rsidR="00CE10AF" w:rsidRPr="00F53619" w:rsidRDefault="00CE10A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10AF" w:rsidRPr="00F53619" w14:paraId="3CF9274E" w14:textId="77777777" w:rsidTr="006827B6">
        <w:tc>
          <w:tcPr>
            <w:tcW w:w="7229" w:type="dxa"/>
          </w:tcPr>
          <w:p w14:paraId="0E891BB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8D034">
              <w:rPr>
                <w:rFonts w:ascii="Corbel" w:hAnsi="Corbel"/>
                <w:sz w:val="24"/>
                <w:szCs w:val="24"/>
              </w:rPr>
              <w:t>Podstawowe zagadnienia dotyczące istoty sytuacji kryzysowej i  kryzysu.</w:t>
            </w:r>
          </w:p>
        </w:tc>
      </w:tr>
      <w:tr w:rsidR="00CE10AF" w:rsidRPr="00F53619" w14:paraId="7E551A03" w14:textId="77777777" w:rsidTr="006827B6">
        <w:tc>
          <w:tcPr>
            <w:tcW w:w="7229" w:type="dxa"/>
          </w:tcPr>
          <w:p w14:paraId="3D659D6C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sił i środków w sytuacji kryzysowej.</w:t>
            </w:r>
          </w:p>
        </w:tc>
      </w:tr>
      <w:tr w:rsidR="00CE10AF" w:rsidRPr="00F53619" w14:paraId="594C9D33" w14:textId="77777777" w:rsidTr="006827B6">
        <w:tc>
          <w:tcPr>
            <w:tcW w:w="7229" w:type="dxa"/>
          </w:tcPr>
          <w:p w14:paraId="21D3E6D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5086E253" w14:textId="77777777" w:rsidTr="006827B6">
        <w:tc>
          <w:tcPr>
            <w:tcW w:w="7229" w:type="dxa"/>
          </w:tcPr>
          <w:p w14:paraId="6B37A376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System i narzędzia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A558C0" w14:textId="3D6005CF" w:rsidR="00CE10AF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27CB9B0F" w14:textId="49086584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22B5557" w14:textId="3375C306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77D8B" w14:textId="77777777" w:rsidR="001A048A" w:rsidRPr="009C54AE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0EC289B5" w14:textId="5A62765B" w:rsidR="00CE10AF" w:rsidRPr="001A048A" w:rsidRDefault="00CE10AF" w:rsidP="001A04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1002" w:type="dxa"/>
        <w:tblLook w:val="04A0" w:firstRow="1" w:lastRow="0" w:firstColumn="1" w:lastColumn="0" w:noHBand="0" w:noVBand="1"/>
      </w:tblPr>
      <w:tblGrid>
        <w:gridCol w:w="7647"/>
      </w:tblGrid>
      <w:tr w:rsidR="00CE10AF" w:rsidRPr="00F53619" w14:paraId="5017F1B7" w14:textId="77777777" w:rsidTr="006827B6">
        <w:tc>
          <w:tcPr>
            <w:tcW w:w="7647" w:type="dxa"/>
          </w:tcPr>
          <w:p w14:paraId="5829A125" w14:textId="77777777" w:rsidR="00CE10AF" w:rsidRPr="00F53619" w:rsidRDefault="00CE10A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E10AF" w:rsidRPr="00F53619" w14:paraId="530594E1" w14:textId="77777777" w:rsidTr="006827B6">
        <w:tc>
          <w:tcPr>
            <w:tcW w:w="7647" w:type="dxa"/>
          </w:tcPr>
          <w:p w14:paraId="41A0DB30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Geneza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224C517F" w14:textId="77777777" w:rsidTr="006827B6">
        <w:tc>
          <w:tcPr>
            <w:tcW w:w="7647" w:type="dxa"/>
          </w:tcPr>
          <w:p w14:paraId="182D70C7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Pojęcie sytuacji kryzysowej oraz podstawowe definicje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601D4118" w14:textId="77777777" w:rsidTr="006827B6">
        <w:tc>
          <w:tcPr>
            <w:tcW w:w="7647" w:type="dxa"/>
          </w:tcPr>
          <w:p w14:paraId="64DF2863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</w:t>
            </w:r>
            <w:r w:rsidRPr="001E3341">
              <w:rPr>
                <w:rFonts w:ascii="Corbel" w:hAnsi="Corbel"/>
                <w:sz w:val="24"/>
                <w:szCs w:val="24"/>
              </w:rPr>
              <w:t xml:space="preserve">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71C5BE0E" w14:textId="77777777" w:rsidTr="006827B6">
        <w:tc>
          <w:tcPr>
            <w:tcW w:w="7647" w:type="dxa"/>
          </w:tcPr>
          <w:p w14:paraId="5D571B7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Zaangażowanie wybranych formacji w zwalczanie sytuacji kryzysowych. </w:t>
            </w:r>
          </w:p>
        </w:tc>
      </w:tr>
      <w:tr w:rsidR="00CE10AF" w:rsidRPr="00785536" w14:paraId="404B11A2" w14:textId="77777777" w:rsidTr="006827B6">
        <w:tc>
          <w:tcPr>
            <w:tcW w:w="7647" w:type="dxa"/>
          </w:tcPr>
          <w:p w14:paraId="4A191BC4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  <w:r>
              <w:rPr>
                <w:rFonts w:ascii="Corbel" w:hAnsi="Corbel"/>
                <w:sz w:val="24"/>
                <w:szCs w:val="24"/>
              </w:rPr>
              <w:t xml:space="preserve"> i samorządowym.</w:t>
            </w:r>
          </w:p>
        </w:tc>
      </w:tr>
      <w:tr w:rsidR="00CE10AF" w:rsidRPr="00785536" w14:paraId="1017EE85" w14:textId="77777777" w:rsidTr="006827B6">
        <w:tc>
          <w:tcPr>
            <w:tcW w:w="7647" w:type="dxa"/>
          </w:tcPr>
          <w:p w14:paraId="1AF04F1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Rola infrastruktury krytycznej i jej ochrona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14:paraId="2D1DFBE9" w14:textId="77777777" w:rsidTr="006827B6">
        <w:tc>
          <w:tcPr>
            <w:tcW w:w="7647" w:type="dxa"/>
          </w:tcPr>
          <w:p w14:paraId="012615C6" w14:textId="77777777" w:rsidR="00CE10AF" w:rsidRDefault="00CE10AF" w:rsidP="006827B6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zarządzania </w:t>
            </w:r>
            <w:r>
              <w:rPr>
                <w:rFonts w:ascii="Corbel" w:hAnsi="Corbel"/>
                <w:sz w:val="24"/>
                <w:szCs w:val="24"/>
              </w:rPr>
              <w:t>w sytuacji kryzysowej na przykładzie specyficznych zagrożeń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(powódź, poża</w:t>
            </w:r>
            <w:r>
              <w:rPr>
                <w:rFonts w:ascii="Corbel" w:hAnsi="Corbel"/>
                <w:sz w:val="24"/>
                <w:szCs w:val="24"/>
              </w:rPr>
              <w:t>r, katastrofa w ruchu lądowym z </w:t>
            </w:r>
            <w:r w:rsidRPr="00F53619">
              <w:rPr>
                <w:rFonts w:ascii="Corbel" w:hAnsi="Corbel"/>
                <w:sz w:val="24"/>
                <w:szCs w:val="24"/>
              </w:rPr>
              <w:t>uwolnieniem środków toksycznych)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55EF3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E097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A2EDB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86CF7D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D2BCDC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Ćwiczenia: analiza dokumentów, dyskusja moderowana, praca w grupach,</w:t>
      </w:r>
      <w:r>
        <w:rPr>
          <w:rFonts w:ascii="Corbel" w:hAnsi="Corbel"/>
          <w:b w:val="0"/>
          <w:smallCaps w:val="0"/>
          <w:szCs w:val="24"/>
        </w:rPr>
        <w:t xml:space="preserve"> studium przypadku.</w:t>
      </w:r>
    </w:p>
    <w:p w14:paraId="6FA42494" w14:textId="77777777" w:rsidR="00CE10AF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C27BF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E2D861A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E8ABC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89D085D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8"/>
        <w:gridCol w:w="2208"/>
      </w:tblGrid>
      <w:tr w:rsidR="00CE10AF" w:rsidRPr="00F53619" w14:paraId="298D63B2" w14:textId="77777777" w:rsidTr="006827B6">
        <w:tc>
          <w:tcPr>
            <w:tcW w:w="1938" w:type="dxa"/>
          </w:tcPr>
          <w:p w14:paraId="3B56CF39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C5885D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8" w:type="dxa"/>
          </w:tcPr>
          <w:p w14:paraId="3B14460E" w14:textId="77777777" w:rsidR="00CE10AF" w:rsidRPr="009C54AE" w:rsidRDefault="00CE10A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D0479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8" w:type="dxa"/>
          </w:tcPr>
          <w:p w14:paraId="3857A17C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DAD0E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10AF" w:rsidRPr="00F53619" w14:paraId="18BEF3D7" w14:textId="77777777" w:rsidTr="006827B6">
        <w:tc>
          <w:tcPr>
            <w:tcW w:w="1938" w:type="dxa"/>
          </w:tcPr>
          <w:p w14:paraId="3036707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8" w:type="dxa"/>
          </w:tcPr>
          <w:p w14:paraId="3385660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  <w:tc>
          <w:tcPr>
            <w:tcW w:w="2208" w:type="dxa"/>
          </w:tcPr>
          <w:p w14:paraId="1FA85B30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CE10AF" w:rsidRPr="00F53619" w14:paraId="03FBBF5F" w14:textId="77777777" w:rsidTr="006827B6">
        <w:tc>
          <w:tcPr>
            <w:tcW w:w="1938" w:type="dxa"/>
          </w:tcPr>
          <w:p w14:paraId="709D49C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8" w:type="dxa"/>
          </w:tcPr>
          <w:p w14:paraId="5D2567B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Na podstawie ocen cząstkowych z kolokwium oraz aktywności na zajęciach.</w:t>
            </w:r>
          </w:p>
        </w:tc>
        <w:tc>
          <w:tcPr>
            <w:tcW w:w="2208" w:type="dxa"/>
          </w:tcPr>
          <w:p w14:paraId="7F087EF7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2C8B1504" w14:textId="77777777" w:rsidTr="006827B6">
        <w:tc>
          <w:tcPr>
            <w:tcW w:w="1938" w:type="dxa"/>
          </w:tcPr>
          <w:p w14:paraId="6BE959E1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8" w:type="dxa"/>
          </w:tcPr>
          <w:p w14:paraId="7229F9A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F5C8C9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49427123" w14:textId="77777777" w:rsidTr="006827B6">
        <w:tc>
          <w:tcPr>
            <w:tcW w:w="1938" w:type="dxa"/>
          </w:tcPr>
          <w:p w14:paraId="6EB1F3D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8" w:type="dxa"/>
          </w:tcPr>
          <w:p w14:paraId="3BE4AAEB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E7DC02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5E31C3C2" w14:textId="77777777" w:rsidTr="006827B6">
        <w:tc>
          <w:tcPr>
            <w:tcW w:w="1938" w:type="dxa"/>
          </w:tcPr>
          <w:p w14:paraId="14FB300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14:paraId="036EF82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5332C80F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E3394C" w:rsidRPr="00F53619" w14:paraId="534B438E" w14:textId="77777777" w:rsidTr="006827B6">
        <w:tc>
          <w:tcPr>
            <w:tcW w:w="1938" w:type="dxa"/>
          </w:tcPr>
          <w:p w14:paraId="4D6C4039" w14:textId="108B9025" w:rsidR="00E3394C" w:rsidRPr="00F53619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14:paraId="4CE89A6E" w14:textId="55259BA7" w:rsidR="00E3394C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127951FE" w14:textId="1ED1490F" w:rsidR="00E3394C" w:rsidRPr="00F53619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3134" w:rsidRPr="00F53619" w14:paraId="6D82142A" w14:textId="77777777" w:rsidTr="006827B6">
        <w:tc>
          <w:tcPr>
            <w:tcW w:w="1938" w:type="dxa"/>
          </w:tcPr>
          <w:p w14:paraId="0B907C2C" w14:textId="22D81A32" w:rsidR="002B3134" w:rsidRPr="00F53619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313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4948" w:type="dxa"/>
          </w:tcPr>
          <w:p w14:paraId="40F85FED" w14:textId="5C2FBD2D" w:rsidR="002B3134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1384ECEE" w14:textId="323E53CC" w:rsidR="002B3134" w:rsidRPr="00F53619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3134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B313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62FE14A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E2985E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0FC28BD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16310180" w14:textId="77777777" w:rsidTr="006827B6">
        <w:tc>
          <w:tcPr>
            <w:tcW w:w="9670" w:type="dxa"/>
          </w:tcPr>
          <w:p w14:paraId="24B3A54A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Wykład – egzamin.</w:t>
            </w:r>
          </w:p>
          <w:p w14:paraId="1AD8DE6D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Ćwiczenia - uzyskanie pozytywnej oceny z kolokwium.</w:t>
            </w:r>
          </w:p>
          <w:p w14:paraId="0CD9CD93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AB028F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zaliczenia kolokwium i egzaminu. </w:t>
            </w:r>
          </w:p>
          <w:p w14:paraId="731F634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134977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63C64" w14:textId="360DCF82" w:rsidR="00CE10AF" w:rsidRPr="009C54AE" w:rsidRDefault="00625C89" w:rsidP="00CE10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id="0" w:name="_GoBack"/>
      <w:bookmarkEnd w:id="0"/>
      <w:r w:rsidR="00CE10AF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0777A0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10AF" w:rsidRPr="009C54AE" w14:paraId="14DE1D42" w14:textId="77777777" w:rsidTr="009C234A">
        <w:tc>
          <w:tcPr>
            <w:tcW w:w="4902" w:type="dxa"/>
            <w:vAlign w:val="center"/>
          </w:tcPr>
          <w:p w14:paraId="0290629E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7823EA3D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234A" w:rsidRPr="009C54AE" w14:paraId="5D64352E" w14:textId="77777777" w:rsidTr="009C234A">
        <w:tc>
          <w:tcPr>
            <w:tcW w:w="4902" w:type="dxa"/>
          </w:tcPr>
          <w:p w14:paraId="28153848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11CEAB0" w14:textId="178F940B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234A" w:rsidRPr="009C54AE" w14:paraId="704C24B0" w14:textId="77777777" w:rsidTr="009C234A">
        <w:tc>
          <w:tcPr>
            <w:tcW w:w="4902" w:type="dxa"/>
          </w:tcPr>
          <w:p w14:paraId="68591E58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00BE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E9F4CA4" w14:textId="7C8A7CA0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C234A" w:rsidRPr="009C54AE" w14:paraId="2F570076" w14:textId="77777777" w:rsidTr="009C234A">
        <w:tc>
          <w:tcPr>
            <w:tcW w:w="4902" w:type="dxa"/>
          </w:tcPr>
          <w:p w14:paraId="3428708B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726109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5015642" w14:textId="7EE016C7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C234A" w:rsidRPr="009C54AE" w14:paraId="5D59DB41" w14:textId="77777777" w:rsidTr="009C234A">
        <w:tc>
          <w:tcPr>
            <w:tcW w:w="4902" w:type="dxa"/>
          </w:tcPr>
          <w:p w14:paraId="37B98A95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4063631" w14:textId="4ABC2478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C234A" w:rsidRPr="009C54AE" w14:paraId="2686F93C" w14:textId="77777777" w:rsidTr="009C234A">
        <w:tc>
          <w:tcPr>
            <w:tcW w:w="4902" w:type="dxa"/>
          </w:tcPr>
          <w:p w14:paraId="5B3D2434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3A2C5B1" w14:textId="7B63002A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1435C9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602254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1E73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1DF84F1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E10AF" w:rsidRPr="009C54AE" w14:paraId="2809050E" w14:textId="77777777" w:rsidTr="006827B6">
        <w:trPr>
          <w:trHeight w:val="397"/>
        </w:trPr>
        <w:tc>
          <w:tcPr>
            <w:tcW w:w="3544" w:type="dxa"/>
          </w:tcPr>
          <w:p w14:paraId="36FBDD3B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62E57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10AF" w:rsidRPr="009C54AE" w14:paraId="33EAEB6B" w14:textId="77777777" w:rsidTr="006827B6">
        <w:trPr>
          <w:trHeight w:val="397"/>
        </w:trPr>
        <w:tc>
          <w:tcPr>
            <w:tcW w:w="3544" w:type="dxa"/>
          </w:tcPr>
          <w:p w14:paraId="7D13BE3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75B698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65627A2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3B61C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B2390D1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CE10AF" w:rsidRPr="00F53619" w14:paraId="630F9A75" w14:textId="77777777" w:rsidTr="006827B6">
        <w:tc>
          <w:tcPr>
            <w:tcW w:w="8789" w:type="dxa"/>
          </w:tcPr>
          <w:p w14:paraId="67A38E61" w14:textId="33115313" w:rsidR="00B14CEF" w:rsidRPr="00B14CEF" w:rsidRDefault="00CE10AF" w:rsidP="00B14CEF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podstawowa:</w:t>
            </w:r>
          </w:p>
          <w:p w14:paraId="089A0D76" w14:textId="3AACC536" w:rsidR="00B14CEF" w:rsidRDefault="00B14CE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proofErr w:type="spellStart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Lidwa</w:t>
            </w:r>
            <w:proofErr w:type="spellEnd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W. (red.),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2015.</w:t>
            </w:r>
          </w:p>
          <w:p w14:paraId="11168322" w14:textId="77777777" w:rsidR="00B14CEF" w:rsidRPr="00F53619" w:rsidRDefault="00B14CE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  <w:p w14:paraId="190322C3" w14:textId="27B17303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15E654F">
              <w:rPr>
                <w:rFonts w:ascii="Corbel" w:eastAsia="Corbel" w:hAnsi="Corbel" w:cs="Corbel"/>
                <w:sz w:val="24"/>
                <w:szCs w:val="24"/>
              </w:rPr>
              <w:t xml:space="preserve">Piwowarski J., </w:t>
            </w:r>
            <w:r w:rsidRPr="315E65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System zarządzania kryzysowego w Polsce. Wybrane aspekty</w:t>
            </w:r>
            <w:r w:rsidRPr="315E654F">
              <w:rPr>
                <w:rFonts w:ascii="Corbel" w:eastAsia="Corbel" w:hAnsi="Corbel" w:cs="Corbel"/>
                <w:sz w:val="24"/>
                <w:szCs w:val="24"/>
              </w:rPr>
              <w:t>, Kraków–Katowice 2018.</w:t>
            </w:r>
          </w:p>
          <w:p w14:paraId="5D9614C0" w14:textId="77777777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285963D7" w14:textId="61A701B5"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proofErr w:type="spellStart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Rysz</w:t>
            </w:r>
            <w:proofErr w:type="spellEnd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 zintegrowane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Warszawa 2020. </w:t>
            </w:r>
          </w:p>
          <w:p w14:paraId="5EF97589" w14:textId="77777777"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</w:p>
          <w:p w14:paraId="0857F026" w14:textId="231F017B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Zapałowski A.,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Współczesne tendencje w konfliktach o niskiej intensywności w Europie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 [w:] M. Delong, M. </w:t>
            </w:r>
            <w:proofErr w:type="spellStart"/>
            <w:r w:rsidRPr="137F26F5">
              <w:rPr>
                <w:rFonts w:ascii="Corbel" w:eastAsia="Corbel" w:hAnsi="Corbel" w:cs="Corbel"/>
                <w:sz w:val="24"/>
                <w:szCs w:val="24"/>
              </w:rPr>
              <w:t>Malczyńska</w:t>
            </w:r>
            <w:proofErr w:type="spellEnd"/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-Biały (red.),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polityka bezpieczeństwa. Aspekty polityczne, gospodarcze i militarne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, Rzeszów 2018. </w:t>
            </w:r>
          </w:p>
          <w:p w14:paraId="7788970F" w14:textId="77777777" w:rsidR="00B14CEF" w:rsidRPr="00F53619" w:rsidRDefault="00B14CEF" w:rsidP="006827B6">
            <w:pPr>
              <w:spacing w:after="0" w:line="257" w:lineRule="auto"/>
              <w:jc w:val="both"/>
            </w:pPr>
          </w:p>
          <w:p w14:paraId="30A48865" w14:textId="77777777"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Zapałowski A.,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Współczesne wojska Obrony Terytorialnej w obronie narodowej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Przegląd Geopolityczny, 2019, T. 28. </w:t>
            </w:r>
          </w:p>
          <w:p w14:paraId="3748130D" w14:textId="758714E3" w:rsidR="001A048A" w:rsidRPr="00F53619" w:rsidRDefault="001A048A" w:rsidP="006827B6">
            <w:pPr>
              <w:spacing w:after="0" w:line="257" w:lineRule="auto"/>
              <w:jc w:val="both"/>
            </w:pPr>
          </w:p>
        </w:tc>
      </w:tr>
      <w:tr w:rsidR="00CE10AF" w:rsidRPr="00F53619" w14:paraId="16830B6D" w14:textId="77777777" w:rsidTr="00961F2C">
        <w:trPr>
          <w:trHeight w:val="557"/>
        </w:trPr>
        <w:tc>
          <w:tcPr>
            <w:tcW w:w="8789" w:type="dxa"/>
          </w:tcPr>
          <w:p w14:paraId="68A5784E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uzupełniająca:</w:t>
            </w:r>
          </w:p>
          <w:p w14:paraId="512838A6" w14:textId="77777777" w:rsidR="00B14CEF" w:rsidRPr="00F53619" w:rsidRDefault="00B14CEF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0F12240E" w14:textId="680863E5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Boratyn D.,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Powiatowa komisja bezpieczeństwa i porządku i jej rola w decydowaniu na poziomie lokalnym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, Przegląd Geopolityczny, 32, 2020, s. 139-151. </w:t>
            </w:r>
          </w:p>
          <w:p w14:paraId="24ED42C7" w14:textId="77777777" w:rsidR="00B14CEF" w:rsidRPr="00F53619" w:rsidRDefault="00B14CEF" w:rsidP="006827B6">
            <w:pPr>
              <w:spacing w:after="0" w:line="257" w:lineRule="auto"/>
              <w:jc w:val="both"/>
            </w:pPr>
          </w:p>
          <w:p w14:paraId="45FDE834" w14:textId="3D278610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Ciekanowski</w:t>
            </w:r>
            <w:proofErr w:type="spellEnd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Z., Nowicka J., </w:t>
            </w:r>
            <w:proofErr w:type="spellStart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Wyrębek</w:t>
            </w:r>
            <w:proofErr w:type="spellEnd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 zasobami ludzkimi w sytuacjach kryzysowych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304EEF60" w14:textId="4E15597F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24174A29" w14:textId="01F2D265" w:rsidR="00961F2C" w:rsidRDefault="00961F2C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Jakubczak R. (red.),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obrona narodowa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  <w:p w14:paraId="7C952D2B" w14:textId="77777777" w:rsidR="00961F2C" w:rsidRPr="00F53619" w:rsidRDefault="00961F2C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38C1F8CB" w14:textId="5F420E5D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Piękoś K.,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Ataki cybernetyczne na systemy bankowe oraz infrastrukturę krytyczną –analiza wybranych przypadków,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Krakowskie Studia Małopolskie, 2017, nr 22.</w:t>
            </w:r>
          </w:p>
          <w:p w14:paraId="042DF37C" w14:textId="77777777" w:rsidR="00B14CEF" w:rsidRPr="00F53619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04725ECA" w14:textId="71E28C86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Zapałowski A.,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Generowanie przemożnej siły. Morale, uzbrojenie, organizacja, doktryna. Filozofia i elementy składowe siły bojowej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[w:]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Sun </w:t>
            </w:r>
            <w:proofErr w:type="spellStart"/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Zi</w:t>
            </w:r>
            <w:proofErr w:type="spellEnd"/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i jego Sztuka wojny filozofia i praktyka oddziaływania na bieg zdarzeń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Plebanek P. (red.), Kraków 2020.</w:t>
            </w:r>
          </w:p>
          <w:p w14:paraId="1B35DE87" w14:textId="77777777" w:rsidR="00B14CEF" w:rsidRPr="00F53619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69A91477" w14:textId="5B7E2543" w:rsidR="00CE10AF" w:rsidRPr="00961F2C" w:rsidRDefault="00B14CEF" w:rsidP="00961F2C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Zawiła-Niedźwiecki J. (red.),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Wprowadzenie do publicznego zarządzania kryzysowego, 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2020.</w:t>
            </w:r>
          </w:p>
        </w:tc>
      </w:tr>
    </w:tbl>
    <w:p w14:paraId="3C5A012E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C1E78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59DCD9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3ECF2B" w14:textId="77777777" w:rsidR="00415336" w:rsidRDefault="00415336"/>
    <w:sectPr w:rsidR="00415336" w:rsidSect="00C15FA7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B18"/>
    <w:rsid w:val="0007198A"/>
    <w:rsid w:val="00156DEC"/>
    <w:rsid w:val="001A048A"/>
    <w:rsid w:val="002B3134"/>
    <w:rsid w:val="00415336"/>
    <w:rsid w:val="00625C89"/>
    <w:rsid w:val="00943DFF"/>
    <w:rsid w:val="00961F2C"/>
    <w:rsid w:val="009C234A"/>
    <w:rsid w:val="009E6B18"/>
    <w:rsid w:val="00A10F68"/>
    <w:rsid w:val="00B10E7B"/>
    <w:rsid w:val="00B14CEF"/>
    <w:rsid w:val="00CE10AF"/>
    <w:rsid w:val="00DE3E3E"/>
    <w:rsid w:val="00E04071"/>
    <w:rsid w:val="00E3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1C0B"/>
  <w15:chartTrackingRefBased/>
  <w15:docId w15:val="{3D0DA8D0-BE9F-43C6-AF87-043B7E9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10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0AF"/>
    <w:pPr>
      <w:ind w:left="720"/>
      <w:contextualSpacing/>
    </w:pPr>
  </w:style>
  <w:style w:type="table" w:styleId="Tabela-Siatka">
    <w:name w:val="Table Grid"/>
    <w:basedOn w:val="Standardowy"/>
    <w:uiPriority w:val="59"/>
    <w:rsid w:val="00CE10A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CE10A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10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10A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10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E10A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10A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10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10A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10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1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2022-10-26T21:38:00Z</dcterms:created>
  <dcterms:modified xsi:type="dcterms:W3CDTF">2022-11-15T11:07:00Z</dcterms:modified>
</cp:coreProperties>
</file>